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7F" w:rsidRPr="0061657F" w:rsidRDefault="0061657F" w:rsidP="0061657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ПОЯСНИТЕ</w:t>
      </w:r>
      <w:bookmarkStart w:id="0" w:name="_GoBack"/>
      <w:bookmarkEnd w:id="0"/>
      <w:r w:rsidRPr="0061657F">
        <w:rPr>
          <w:rFonts w:ascii="Times New Roman" w:hAnsi="Times New Roman" w:cs="Times New Roman"/>
          <w:sz w:val="28"/>
          <w:szCs w:val="28"/>
        </w:rPr>
        <w:t>ЛЬНАЯ ЗАПИСКА</w:t>
      </w:r>
    </w:p>
    <w:p w:rsidR="0061657F" w:rsidRPr="0061657F" w:rsidRDefault="0061657F" w:rsidP="0061657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к проекту решения Думы города-курорта Кисловодска «Об утверждении Порядка назначения и проведения опроса граждан в городе-курорте Кисловодске»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Настоящий проект решения разработан в соответствии с Федеральным законом от 06.10.2003 № 131-ФЗ «Об общих принципах организации местного самоуправления в Российской Федерации», Законом Ставропольского края от 02.03.2005 № 12-кз «О местном самоуправлении в Ставропольском крае» (далее – Федеральный закон № 131-ФЗ, Закон Ставропольского края № 12-кз) и определяет порядок назначения и проведения опроса граждан в городе-курорте Кисловодске.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Проектом решения предлагается признать утратившим силу решение Думы города-курорта Кисловодска от 23.10.2015 № 123-415 «Об утверждении Порядка назначения и проведения опроса граждан в городском округе города-курорта Кисловодска в новой редакции» и принять новый муниципальный правовый акт, поскольку в указанный правовой акт необходимо внести изменения, требующие переработки правового акта по существу и не позволяют ограничиться новой редакцией его отдельных структурных единиц.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Решение о проведении либо об отказе в проведении опроса граждан принимается Думой города-курорта Кисловодска в течение 30 календарных дней со дня поступления соответствующей инициативы.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В соответствии с изменениями, внесенными в Федеральный закон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№ 131-ФЗ и Закон Ставропольского края № 12-кз, опрос граждан может проводится не только по инициативе представительного органа, главы муниципального образования или органов государственной власти субъектов Российской Федерации, но и по инициативе жителей муниципального образования или его части, в которых предлагается реализовать инициативный проект, достигших шестнадцатилетнего возраста, для выявления мнения граждан о поддержке данного инициативного проекта.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Финансирование мероприятий, связанных с подготовкой и проведением опроса граждан, по инициативе органов местного самоуправления или жителей муниципального образования, осуществляется за счет средств местного бюджета, а по инициативе органов государственной власти Ставропольского края соответственно за счет средств краевого бюджета (п. 1 ч. 31 ст. 24 Закона Ставропольского края № 12-кз).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Разделом 3 Порядка определены полномочия и функции комиссии по проведению опроса граждан, которая формируется Думой города-курорта Кисловодска из числа депутатов Думы города-курорта Кисловодска, представителей администрации города-курорта Кисловодска, заинтересованных органов и организаций. Численный состав комиссии определяется с учетом территории проведения опроса граждан и составляет не менее 5 человек и не более 9 человек.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 xml:space="preserve">Также предлагается исключить проведение опроса граждан в закрытой форме, поскольку Законом Ставропольского края от 02.03.2005 № 12-кз «О </w:t>
      </w:r>
      <w:r w:rsidRPr="0061657F">
        <w:rPr>
          <w:rFonts w:ascii="Times New Roman" w:hAnsi="Times New Roman" w:cs="Times New Roman"/>
          <w:sz w:val="28"/>
          <w:szCs w:val="28"/>
        </w:rPr>
        <w:lastRenderedPageBreak/>
        <w:t>местном самоуправлении в Ставропольском крае» проведение закрытого опроса граждан не регламентировано.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Порядком предусматривается возможность проводить опрос граждан с использованием официального сайта муниципального образования в информационно-телекоммуникационной сети «Интернет».</w:t>
      </w: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657F" w:rsidRPr="0061657F" w:rsidRDefault="0061657F" w:rsidP="006165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657F" w:rsidRPr="0061657F" w:rsidRDefault="0061657F" w:rsidP="0061657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>Заведующий организационно-</w:t>
      </w:r>
    </w:p>
    <w:p w:rsidR="0061657F" w:rsidRPr="0061657F" w:rsidRDefault="0061657F" w:rsidP="0061657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 xml:space="preserve">юридическим отделом Думы </w:t>
      </w:r>
    </w:p>
    <w:p w:rsidR="00D6200E" w:rsidRPr="00D6200E" w:rsidRDefault="0061657F" w:rsidP="0061657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57F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1657F">
        <w:rPr>
          <w:rFonts w:ascii="Times New Roman" w:hAnsi="Times New Roman" w:cs="Times New Roman"/>
          <w:sz w:val="28"/>
          <w:szCs w:val="28"/>
        </w:rPr>
        <w:t>Н.Н. Щербакова</w:t>
      </w:r>
    </w:p>
    <w:sectPr w:rsidR="00D6200E" w:rsidRPr="00D6200E" w:rsidSect="00D620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01"/>
    <w:rsid w:val="0061657F"/>
    <w:rsid w:val="00624713"/>
    <w:rsid w:val="0082768F"/>
    <w:rsid w:val="00D6200E"/>
    <w:rsid w:val="00E92E01"/>
    <w:rsid w:val="00E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F65CE-341D-428A-A378-EB76AA24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2023-05-16T13:44:00Z</dcterms:created>
  <dcterms:modified xsi:type="dcterms:W3CDTF">2023-05-16T13:45:00Z</dcterms:modified>
</cp:coreProperties>
</file>